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5E8" w:rsidRDefault="00AB4D76">
      <w:r>
        <w:rPr>
          <w:noProof/>
        </w:rPr>
        <w:drawing>
          <wp:inline distT="0" distB="0" distL="0" distR="0" wp14:anchorId="729477B1" wp14:editId="6EFB589F">
            <wp:extent cx="5400040" cy="23933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9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65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76"/>
    <w:rsid w:val="006C65E8"/>
    <w:rsid w:val="00AB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84E715-1913-452E-A9BF-1C735B30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4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Barona,Paola,QUITO,Planificacion Demanda y Abastecimient</dc:creator>
  <cp:keywords/>
  <dc:description/>
  <cp:lastModifiedBy>Barona,Paola,QUITO,Planificacion Demanda y Abastecimient</cp:lastModifiedBy>
  <cp:revision>1</cp:revision>
  <dcterms:created xsi:type="dcterms:W3CDTF">2020-04-04T13:58:00Z</dcterms:created>
  <dcterms:modified xsi:type="dcterms:W3CDTF">2020-04-04T14:00:00Z</dcterms:modified>
</cp:coreProperties>
</file>